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Lines="50" w:line="400" w:lineRule="exact"/>
        <w:ind w:left="0" w:leftChars="0" w:firstLine="0" w:firstLineChars="0"/>
        <w:rPr>
          <w:rFonts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楷体" w:hAnsi="楷体" w:eastAsia="楷体" w:cs="楷体"/>
          <w:sz w:val="32"/>
          <w:szCs w:val="32"/>
        </w:rPr>
        <w:t>文书式样（供参考）</w:t>
      </w:r>
    </w:p>
    <w:p>
      <w:pPr>
        <w:pStyle w:val="11"/>
        <w:spacing w:line="400" w:lineRule="exact"/>
        <w:ind w:left="0" w:leftChars="0" w:firstLine="0" w:firstLineChars="0"/>
        <w:jc w:val="center"/>
        <w:rPr>
          <w:sz w:val="32"/>
          <w:szCs w:val="32"/>
        </w:rPr>
      </w:pPr>
      <w:r>
        <w:rPr>
          <w:rFonts w:hint="eastAsia" w:ascii="仿宋_GB2312" w:hAnsi="宋体" w:eastAsia="仿宋_GB2312" w:cs="宋体"/>
          <w:sz w:val="36"/>
          <w:szCs w:val="36"/>
          <w:lang w:val="en-US" w:eastAsia="zh-CN"/>
        </w:rPr>
        <w:t>五寨县</w:t>
      </w:r>
      <w:r>
        <w:rPr>
          <w:rFonts w:hint="eastAsia" w:ascii="仿宋_GB2312" w:hAnsi="宋体" w:eastAsia="仿宋_GB2312" w:cs="宋体"/>
          <w:sz w:val="36"/>
          <w:szCs w:val="36"/>
        </w:rPr>
        <w:t>“百日攻坚”集中行动（督查检查、群众举报等）</w:t>
      </w:r>
    </w:p>
    <w:p>
      <w:pPr>
        <w:spacing w:line="550" w:lineRule="exact"/>
        <w:jc w:val="center"/>
        <w:rPr>
          <w:rFonts w:ascii="仿宋_GB2312" w:hAnsi="宋体" w:eastAsia="仿宋_GB2312" w:cs="宋体"/>
          <w:sz w:val="36"/>
          <w:szCs w:val="36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6985</wp:posOffset>
                </wp:positionV>
                <wp:extent cx="5529580" cy="20320"/>
                <wp:effectExtent l="0" t="19050" r="13970" b="368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580" cy="2032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85pt;margin-top:0.55pt;height:1.6pt;width:435.4pt;z-index:251659264;mso-width-relative:page;mso-height-relative:page;" filled="f" stroked="t" coordsize="21600,21600" o:gfxdata="UEsDBAoAAAAAAIdO4kAAAAAAAAAAAAAAAAAEAAAAZHJzL1BLAwQUAAAACACHTuJAv/7nwtUAAAAH&#10;AQAADwAAAGRycy9kb3ducmV2LnhtbE2Oy07DMBBF90j8gzVI7FrbPNsQp4JKFarKhsIHTJNpEjUe&#10;R7H7yN8zrGA3V+fqzskXF9+pEw2xDezATg0o4jJULdcOvr9WkxmomJAr7AKTg5EiLIrrqxyzKpz5&#10;k07bVCsZ4ZihgyalPtM6lg15jNPQEwvbh8FjkjjUuhrwLOO+03fGPGmPLcuHBntaNlQetkfvIB3M&#10;++YNV+Or369TPR9Lv15+OHd7Y80LqESX9FeGX31Rh0KcduHIVVSdg4m1z1IVYEEJnz3O5dg5eLgH&#10;XeT6v3/xA1BLAwQUAAAACACHTuJAn9WZ6f4BAAD3AwAADgAAAGRycy9lMm9Eb2MueG1srVPNjtMw&#10;EL4j8Q6W7zRpVkUlarqHLcsFQSXgAaa2k1jyn2y3aV+CF0DiBieO3Hkbdh+DsRPKslx6IAdn7Jn5&#10;Zr7P49X1UStyED5Iaxo6n5WUCMMsl6Zr6If3t8+WlIQIhoOyRjT0JAK9Xj99shpcLSrbW8WFJwhi&#10;Qj24hvYxurooAuuFhjCzThh0ttZriLj1XcE9DIiuVVGV5fNisJ47b5kIAU83o5NOiP4SQNu2komN&#10;ZXstTBxRvVAQkVLopQt0nbttW8Hi27YNIhLVUGQa84pF0N6ltVivoO48uF6yqQW4pIVHnDRIg0XP&#10;UBuIQPZe/gOlJfM22DbOmNXFSCQrgizm5SNt3vXgROaCUgd3Fj38P1j25rD1RPKGVpQY0Hjhd5++&#10;//z45f7HZ1zvvn0lVRJpcKHG2Buz9dMuuK1PjI+t1+mPXMgxC3s6CyuOkTA8XCyqF4slas7QV5VX&#10;VRa++JPsfIivhNUkGQ1V0iTeUMPhdYhYEEN/h6RjZcjQ0KvlvEyYgFPY4u2jqR0y4TuVk4NVkt9K&#10;pVJK8N3uRnlygDQJ+Uu8EPivsFRlA6Ef47JrnJFeAH9pOIknhxoZfBo09aAFp0QJfEnJQkCoI0h1&#10;SSSWViYliDynE9Ek9ChtsnaWn/B+9s7Lrkdh5rnn5MF5yN1Ps5sG7uEe7Yfvd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/7nwtUAAAAHAQAADwAAAAAAAAABACAAAAAiAAAAZHJzL2Rvd25yZXYu&#10;eG1sUEsBAhQAFAAAAAgAh07iQJ/Vmen+AQAA9wMAAA4AAAAAAAAAAQAgAAAAJAEAAGRycy9lMm9E&#10;b2MueG1sUEsFBgAAAAAGAAYAWQEAAJQ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z w:val="36"/>
          <w:szCs w:val="36"/>
        </w:rPr>
        <w:t>事项交办（移送）书</w:t>
      </w:r>
    </w:p>
    <w:p>
      <w:pPr>
        <w:spacing w:line="55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非</w:t>
      </w:r>
      <w:r>
        <w:rPr>
          <w:rFonts w:hint="eastAsia" w:ascii="仿宋_GB2312" w:eastAsia="仿宋_GB2312"/>
          <w:sz w:val="28"/>
          <w:szCs w:val="28"/>
        </w:rPr>
        <w:t>煤）移〔2021〕</w:t>
      </w:r>
      <w:r>
        <w:rPr>
          <w:rFonts w:hint="eastAsia" w:ascii="仿宋_GB2312" w:eastAsia="仿宋_GB2312"/>
          <w:sz w:val="28"/>
          <w:szCs w:val="28"/>
          <w:u w:val="single"/>
        </w:rPr>
        <w:t>1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spacing w:line="520" w:lineRule="exact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u w:val="single"/>
        </w:rPr>
        <w:t>XX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>局</w:t>
      </w:r>
      <w:r>
        <w:rPr>
          <w:rFonts w:hint="eastAsia" w:ascii="仿宋_GB2312" w:hAnsi="仿宋" w:eastAsia="仿宋_GB2312" w:cs="仿宋"/>
          <w:sz w:val="28"/>
          <w:szCs w:val="28"/>
        </w:rPr>
        <w:t>：</w:t>
      </w:r>
    </w:p>
    <w:p>
      <w:pPr>
        <w:spacing w:line="520" w:lineRule="exact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u w:val="single"/>
        </w:rPr>
        <w:t>2021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12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22</w:t>
      </w:r>
      <w:r>
        <w:rPr>
          <w:rFonts w:hint="eastAsia" w:ascii="仿宋_GB2312" w:hAnsi="仿宋" w:eastAsia="仿宋_GB2312" w:cs="仿宋"/>
          <w:sz w:val="28"/>
          <w:szCs w:val="28"/>
        </w:rPr>
        <w:t>日，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>县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“百日攻坚”办公室接到（XX单位在督查检查中发现的或群众举报）关于XX煤矿涉嫌瞒报亡人事故</w:t>
      </w:r>
      <w:r>
        <w:rPr>
          <w:rFonts w:hint="eastAsia" w:ascii="仿宋_GB2312" w:hAnsi="仿宋" w:eastAsia="仿宋_GB2312" w:cs="仿宋"/>
          <w:sz w:val="28"/>
          <w:szCs w:val="28"/>
        </w:rPr>
        <w:t>的问题线索，根据《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五寨县</w:t>
      </w:r>
      <w:r>
        <w:rPr>
          <w:rFonts w:hint="eastAsia" w:ascii="仿宋_GB2312" w:hAnsi="仿宋" w:eastAsia="仿宋_GB2312" w:cs="仿宋"/>
          <w:sz w:val="28"/>
          <w:szCs w:val="28"/>
        </w:rPr>
        <w:t>政府安委会&lt;关于全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县</w:t>
      </w:r>
      <w:r>
        <w:rPr>
          <w:rFonts w:hint="eastAsia" w:ascii="仿宋_GB2312" w:hAnsi="仿宋" w:eastAsia="仿宋_GB2312" w:cs="仿宋"/>
          <w:sz w:val="28"/>
          <w:szCs w:val="28"/>
        </w:rPr>
        <w:t>安全生产领域风险隐患大排查大整治“百日攻坚”集中行动实施方案&gt;通知》（以下简称《通知》）要求，现将该事项移交（移送）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你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>单位</w:t>
      </w:r>
      <w:r>
        <w:rPr>
          <w:rFonts w:hint="eastAsia" w:ascii="仿宋_GB2312" w:hAnsi="仿宋" w:eastAsia="仿宋_GB2312" w:cs="仿宋"/>
          <w:sz w:val="28"/>
          <w:szCs w:val="28"/>
        </w:rPr>
        <w:t>，请按照《通知》中明确的“九项措施”，认真核查办理。如有异议，请于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2021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12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25</w:t>
      </w:r>
      <w:r>
        <w:rPr>
          <w:rFonts w:hint="eastAsia" w:ascii="仿宋_GB2312" w:hAnsi="仿宋" w:eastAsia="仿宋_GB2312" w:cs="仿宋"/>
          <w:sz w:val="28"/>
          <w:szCs w:val="28"/>
        </w:rPr>
        <w:t>日前反馈我办，如无异议，请于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2022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1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4</w:t>
      </w:r>
      <w:r>
        <w:rPr>
          <w:rFonts w:hint="eastAsia" w:ascii="仿宋_GB2312" w:hAnsi="仿宋" w:eastAsia="仿宋_GB2312" w:cs="仿宋"/>
          <w:sz w:val="28"/>
          <w:szCs w:val="28"/>
        </w:rPr>
        <w:t>日前向我办反馈核查办理结果。核查办理报告要严格落实主要领导签字确认，未落实该项措施，我办将发回补办，并予以通报。如存在未如期办结的、“接而不办”或虚假办结的，我办将提级核查，从严追责问责。</w:t>
      </w:r>
    </w:p>
    <w:p>
      <w:pPr>
        <w:pStyle w:val="2"/>
        <w:spacing w:line="520" w:lineRule="exact"/>
        <w:ind w:left="0" w:leftChars="0"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同时，按照“三管三必须”有关规定和《通知》要求，请</w:t>
      </w:r>
      <w:r>
        <w:rPr>
          <w:rFonts w:hint="eastAsia" w:ascii="仿宋_GB2312" w:hAnsi="仿宋" w:cs="仿宋"/>
          <w:sz w:val="28"/>
          <w:szCs w:val="28"/>
          <w:lang w:val="en-US" w:eastAsia="zh-CN"/>
        </w:rPr>
        <w:t>县</w:t>
      </w:r>
      <w:r>
        <w:rPr>
          <w:rFonts w:hint="eastAsia" w:ascii="仿宋_GB2312" w:hAnsi="仿宋" w:cs="仿宋"/>
          <w:sz w:val="28"/>
          <w:szCs w:val="28"/>
          <w:u w:val="single"/>
          <w:lang w:val="en-US" w:eastAsia="zh-CN"/>
        </w:rPr>
        <w:t>政府</w:t>
      </w:r>
      <w:r>
        <w:rPr>
          <w:rFonts w:hint="eastAsia" w:ascii="仿宋_GB2312" w:hAnsi="仿宋" w:cs="仿宋"/>
          <w:sz w:val="28"/>
          <w:szCs w:val="28"/>
        </w:rPr>
        <w:t>对该事项进行挂牌督办，明确挂牌责任人，并将督办情况及结果与</w:t>
      </w:r>
      <w:r>
        <w:rPr>
          <w:rFonts w:hint="eastAsia" w:ascii="仿宋_GB2312" w:hAnsi="仿宋" w:cs="仿宋"/>
          <w:sz w:val="28"/>
          <w:szCs w:val="28"/>
          <w:u w:val="single"/>
        </w:rPr>
        <w:t>2022</w:t>
      </w:r>
      <w:r>
        <w:rPr>
          <w:rFonts w:hint="eastAsia" w:ascii="仿宋_GB2312" w:hAnsi="仿宋" w:cs="仿宋"/>
          <w:sz w:val="28"/>
          <w:szCs w:val="28"/>
        </w:rPr>
        <w:t>年</w:t>
      </w:r>
      <w:r>
        <w:rPr>
          <w:rFonts w:hint="eastAsia" w:ascii="仿宋_GB2312" w:hAnsi="仿宋" w:cs="仿宋"/>
          <w:sz w:val="28"/>
          <w:szCs w:val="28"/>
          <w:u w:val="single"/>
        </w:rPr>
        <w:t>1</w:t>
      </w:r>
      <w:r>
        <w:rPr>
          <w:rFonts w:hint="eastAsia" w:ascii="仿宋_GB2312" w:hAnsi="仿宋" w:cs="仿宋"/>
          <w:sz w:val="28"/>
          <w:szCs w:val="28"/>
        </w:rPr>
        <w:t>月</w:t>
      </w:r>
      <w:r>
        <w:rPr>
          <w:rFonts w:hint="eastAsia" w:ascii="仿宋_GB2312" w:hAnsi="仿宋" w:cs="仿宋"/>
          <w:sz w:val="28"/>
          <w:szCs w:val="28"/>
          <w:u w:val="single"/>
        </w:rPr>
        <w:t>4</w:t>
      </w:r>
      <w:r>
        <w:rPr>
          <w:rFonts w:hint="eastAsia" w:ascii="仿宋_GB2312" w:hAnsi="仿宋" w:cs="仿宋"/>
          <w:sz w:val="28"/>
          <w:szCs w:val="28"/>
        </w:rPr>
        <w:t>日前反馈我办。</w:t>
      </w:r>
    </w:p>
    <w:p>
      <w:pPr>
        <w:spacing w:line="520" w:lineRule="exact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承办人：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XXX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         联系方式：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XXXXX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</w:t>
      </w:r>
    </w:p>
    <w:p>
      <w:pPr>
        <w:spacing w:line="520" w:lineRule="exact"/>
        <w:ind w:firstLine="560" w:firstLineChars="200"/>
        <w:jc w:val="left"/>
        <w:rPr>
          <w:rFonts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附该事项有关材料：1.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XXXXXXXXXXX;</w:t>
      </w:r>
    </w:p>
    <w:p>
      <w:pPr>
        <w:spacing w:line="520" w:lineRule="exact"/>
        <w:ind w:firstLine="560" w:firstLineChars="200"/>
        <w:jc w:val="left"/>
        <w:rPr>
          <w:rFonts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2.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XXXXXXXXXXX。</w:t>
      </w:r>
    </w:p>
    <w:p>
      <w:pPr>
        <w:spacing w:line="540" w:lineRule="exact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</w:t>
      </w:r>
    </w:p>
    <w:p>
      <w:pPr>
        <w:spacing w:line="540" w:lineRule="exact"/>
        <w:ind w:left="480"/>
        <w:jc w:val="righ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县</w:t>
      </w:r>
      <w:r>
        <w:rPr>
          <w:rFonts w:hint="eastAsia" w:ascii="仿宋_GB2312" w:hAnsi="仿宋" w:eastAsia="仿宋_GB2312" w:cs="仿宋"/>
          <w:sz w:val="28"/>
          <w:szCs w:val="28"/>
        </w:rPr>
        <w:t>“百日攻坚”办公室（代章）</w:t>
      </w:r>
    </w:p>
    <w:p>
      <w:pPr>
        <w:spacing w:line="5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抄送：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>XX局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 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日</w:t>
      </w:r>
    </w:p>
    <w:p>
      <w:pPr>
        <w:spacing w:line="540" w:lineRule="exact"/>
        <w:jc w:val="left"/>
        <w:rPr>
          <w:rFonts w:ascii="仿宋_GB2312" w:hAnsi="仿宋" w:eastAsia="仿宋_GB2312" w:cs="仿宋"/>
          <w:sz w:val="24"/>
        </w:rPr>
        <w:sectPr>
          <w:footerReference r:id="rId3" w:type="default"/>
          <w:pgSz w:w="11906" w:h="16838"/>
          <w:pgMar w:top="1797" w:right="1531" w:bottom="1797" w:left="1531" w:header="851" w:footer="992" w:gutter="0"/>
          <w:pgNumType w:fmt="decimal"/>
          <w:cols w:space="0" w:num="1"/>
          <w:docGrid w:type="lines" w:linePitch="319" w:charSpace="0"/>
        </w:sectPr>
      </w:pPr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70485</wp:posOffset>
                </wp:positionV>
                <wp:extent cx="5774690" cy="1143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690" cy="11430"/>
                        </a:xfrm>
                        <a:prstGeom prst="line">
                          <a:avLst/>
                        </a:prstGeom>
                        <a:ln w="1905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5.55pt;height:0.9pt;width:454.7pt;z-index:251660288;mso-width-relative:page;mso-height-relative:page;" filled="f" stroked="t" coordsize="21600,21600" o:gfxdata="UEsDBAoAAAAAAIdO4kAAAAAAAAAAAAAAAAAEAAAAZHJzL1BLAwQUAAAACACHTuJAKXAs8NoAAAAJ&#10;AQAADwAAAGRycy9kb3ducmV2LnhtbE2PTU/DMAyG70j8h8hI3LYkBba1NJ1gEhLi48C2w45Za9qO&#10;xqmadBv/HnOCo/0+ev04X55dJ444hNaTAT1VIJBKX7VUG9huniYLECFaqmznCQ18Y4BlcXmR26zy&#10;J/rA4zrWgksoZNZAE2OfSRnKBp0NU98jcfbpB2cjj0Mtq8GeuNx1MlFqJp1tiS80tsdVg+XXenQG&#10;dng7+ofnd7t58yv98vp4SOfqYMz1lVb3ICKe4x8Mv/qsDgU77f1IVRCdgclNcscoB1qDYGAxn6Ug&#10;9rxIUpBFLv9/UPwAUEsDBBQAAAAIAIdO4kByJ9nf/wEAAPcDAAAOAAAAZHJzL2Uyb0RvYy54bWyt&#10;U81uEzEQviPxDpbvZJOStnSVTQ8N5YIgEvAAE3s2a8l/sp1s8hK8ABI3OHHk3rehPAZjbwilXHJg&#10;D96xZ+ab+T6PZ9c7o9kWQ1TONnwyGnOGVjip7LrhH97fPnvBWUxgJWhnseF7jPx6/vTJrPc1nrnO&#10;aYmBEYiNde8b3qXk66qKokMDceQ8WnK2LhhItA3rSgboCd3o6mw8vqh6F6QPTmCMdLoYnPyAGE4B&#10;dG2rBC6c2Bi0aUANqCERpdgpH/m8dNu2KNLbto2YmG44MU1lpSJkr/JazWdQrwP4TolDC3BKC484&#10;GVCWih6hFpCAbYL6B8ooEVx0bRoJZ6qBSFGEWEzGj7R514HHwoWkjv4oevx/sOLNdhmYkg2fcmbB&#10;0IXff/r+4+OXn3efab3/9pVNs0i9jzXF3thlOOyiX4bMeNcGk//Ehe2KsPujsLhLTNDh+eXl9OKK&#10;NBfkm0ymz4vw1Z9kH2J6hc6wbDRcK5t5Qw3b1zFRQQr9HZKPtWU9AV2NzzMm0BS2dPtkGk9M5EqX&#10;5Oi0krdK65wSw3p1owPbQp6E8mVeBPxXWK6ygNgNccU1zEiHIF9aydLek0aWngbPPRiUnGmkl5Qt&#10;AoQ6gdKnRFJpbXMCljk9EM1CD9Jma+Xknu5n44NadyTMpPScPTQPpfvD7OaBe7gn++F7n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As8NoAAAAJAQAADwAAAAAAAAABACAAAAAiAAAAZHJzL2Rv&#10;d25yZXYueG1sUEsBAhQAFAAAAAgAh07iQHIn2d//AQAA9wMAAA4AAAAAAAAAAQAgAAAAKQEAAGRy&#10;cy9lMm9Eb2MueG1sUEsFBgAAAAAGAAYAWQEAAJoFAAAAAA==&#10;">
                <v:fill on="f" focussize="0,0"/>
                <v:stroke weight="1.5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4"/>
        </w:rPr>
        <w:t>本文书一式三份：一份由交办部门备案，一份发承办单位，一份发挂牌督办部门。</w:t>
      </w:r>
    </w:p>
    <w:p>
      <w:pPr>
        <w:spacing w:line="360" w:lineRule="auto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l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7B5F"/>
    <w:rsid w:val="05BD002C"/>
    <w:rsid w:val="060074FD"/>
    <w:rsid w:val="0BC66A92"/>
    <w:rsid w:val="10317DDF"/>
    <w:rsid w:val="194E78CE"/>
    <w:rsid w:val="1A5438E5"/>
    <w:rsid w:val="1BC15615"/>
    <w:rsid w:val="1EAF6A50"/>
    <w:rsid w:val="1FE9559A"/>
    <w:rsid w:val="225D4739"/>
    <w:rsid w:val="22B935A9"/>
    <w:rsid w:val="23212368"/>
    <w:rsid w:val="25485ED2"/>
    <w:rsid w:val="27082984"/>
    <w:rsid w:val="274C4BB9"/>
    <w:rsid w:val="28B03DB5"/>
    <w:rsid w:val="28F3286F"/>
    <w:rsid w:val="2BFA2B2E"/>
    <w:rsid w:val="2CAF3E49"/>
    <w:rsid w:val="2EEE6B74"/>
    <w:rsid w:val="2F3275E1"/>
    <w:rsid w:val="341C08B0"/>
    <w:rsid w:val="3C273DE7"/>
    <w:rsid w:val="3E0113DC"/>
    <w:rsid w:val="539064EA"/>
    <w:rsid w:val="57AF4757"/>
    <w:rsid w:val="59707E77"/>
    <w:rsid w:val="5F4753F3"/>
    <w:rsid w:val="615D0741"/>
    <w:rsid w:val="69BB0BE7"/>
    <w:rsid w:val="6E217E67"/>
    <w:rsid w:val="738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rPr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6">
    <w:name w:val="Body Text"/>
    <w:basedOn w:val="1"/>
    <w:unhideWhenUsed/>
    <w:qFormat/>
    <w:uiPriority w:val="99"/>
    <w:rPr>
      <w:sz w:val="32"/>
      <w:szCs w:val="32"/>
    </w:rPr>
  </w:style>
  <w:style w:type="paragraph" w:styleId="7">
    <w:name w:val="Body Text Indent"/>
    <w:basedOn w:val="1"/>
    <w:next w:val="5"/>
    <w:semiHidden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7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Heading #2|1"/>
    <w:basedOn w:val="1"/>
    <w:qFormat/>
    <w:uiPriority w:val="99"/>
    <w:pPr>
      <w:spacing w:after="500" w:line="588" w:lineRule="exact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/>
    </w:rPr>
  </w:style>
  <w:style w:type="paragraph" w:customStyle="1" w:styleId="19">
    <w:name w:val="Body text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  <w:style w:type="paragraph" w:customStyle="1" w:styleId="20">
    <w:name w:val="Body text|2"/>
    <w:basedOn w:val="1"/>
    <w:qFormat/>
    <w:uiPriority w:val="99"/>
    <w:pPr>
      <w:spacing w:after="6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paragraph" w:customStyle="1" w:styleId="21">
    <w:name w:val="Other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2021-02-07T01:52:00Z</dcterms:created>
  <dc:creator>hp</dc:creator>
  <cp:lastModifiedBy>会飞能打的宇Sir</cp:lastModifiedBy>
  <cp:lastPrinted>2022-01-06T00:32:00Z</cp:lastPrinted>
  <dcterms:modified xsi:type="dcterms:W3CDTF">2022-01-13T07:56:07Z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41842AB3F9AE47A4877F22AE424F0385</vt:lpwstr>
  </property>
</Properties>
</file>